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Secondary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Secondary Evidence  |  Resource ID LAW-03-05-100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Secondary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Secondary Evidence a matter requiring final adjudication or lawful disposal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